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9FFE4" w14:textId="313CD14E" w:rsidR="004320AB" w:rsidRPr="00886AC2" w:rsidRDefault="00AC36FC">
      <w:pPr>
        <w:pStyle w:val="Standard"/>
        <w:shd w:val="clear" w:color="auto" w:fill="FFFFFF"/>
        <w:rPr>
          <w:rFonts w:ascii="Tahoma" w:hAnsi="Tahoma"/>
          <w:sz w:val="22"/>
          <w:szCs w:val="22"/>
        </w:rPr>
      </w:pPr>
      <w:r>
        <w:rPr>
          <w:noProof/>
          <w:lang w:eastAsia="sv-SE" w:bidi="ar-SA"/>
        </w:rPr>
        <w:drawing>
          <wp:anchor distT="0" distB="0" distL="114300" distR="114300" simplePos="0" relativeHeight="251659264" behindDoc="0" locked="0" layoutInCell="1" allowOverlap="1" wp14:anchorId="05C99647" wp14:editId="72120317">
            <wp:simplePos x="0" y="0"/>
            <wp:positionH relativeFrom="page">
              <wp:posOffset>6110737</wp:posOffset>
            </wp:positionH>
            <wp:positionV relativeFrom="page">
              <wp:posOffset>279892</wp:posOffset>
            </wp:positionV>
            <wp:extent cx="817200" cy="968400"/>
            <wp:effectExtent l="0" t="0" r="1950" b="3150"/>
            <wp:wrapSquare wrapText="bothSides"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968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32145070" w14:textId="77777777" w:rsidR="00886AC2" w:rsidRPr="00886AC2" w:rsidRDefault="00886AC2">
      <w:pPr>
        <w:pStyle w:val="Standard"/>
        <w:shd w:val="clear" w:color="auto" w:fill="FFFFFF"/>
        <w:rPr>
          <w:rFonts w:ascii="Tahoma" w:hAnsi="Tahoma"/>
          <w:b/>
          <w:bCs/>
          <w:sz w:val="26"/>
          <w:szCs w:val="26"/>
        </w:rPr>
      </w:pPr>
    </w:p>
    <w:p w14:paraId="3F745786" w14:textId="77777777" w:rsidR="00BC3EEC" w:rsidRPr="00BC3EEC" w:rsidRDefault="00BC3EEC" w:rsidP="00BC3EEC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  <w:r w:rsidRPr="00BC3EEC">
        <w:rPr>
          <w:rFonts w:ascii="Tahoma" w:hAnsi="Tahoma"/>
          <w:b/>
          <w:bCs/>
          <w:sz w:val="26"/>
          <w:szCs w:val="26"/>
        </w:rPr>
        <w:t>Trädbeskärning på gång</w:t>
      </w:r>
    </w:p>
    <w:p w14:paraId="78E515BA" w14:textId="300E7419" w:rsidR="008C35BF" w:rsidRPr="00BC3EEC" w:rsidRDefault="00BC3EEC" w:rsidP="00BC3EEC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  <w:r w:rsidRPr="00BC3EEC">
        <w:rPr>
          <w:rFonts w:ascii="Tahoma" w:hAnsi="Tahoma"/>
          <w:sz w:val="26"/>
          <w:szCs w:val="26"/>
        </w:rPr>
        <w:t xml:space="preserve">Föreningen har tagit hjälp av arborister för att kontrollera träden på vår fastighet. Några av träden har skadade eller döda grenar, och kommer därför inom kort att beskäras. Detta görs i första hand för att förhindra att grenar faller ner och riskerar att skada människor, huset, eller annan egendom, men också för att träden </w:t>
      </w:r>
      <w:r w:rsidR="00183B51">
        <w:rPr>
          <w:rFonts w:ascii="Tahoma" w:hAnsi="Tahoma"/>
          <w:sz w:val="26"/>
          <w:szCs w:val="26"/>
        </w:rPr>
        <w:t>kan bli</w:t>
      </w:r>
      <w:r w:rsidRPr="00BC3EEC">
        <w:rPr>
          <w:rFonts w:ascii="Tahoma" w:hAnsi="Tahoma"/>
          <w:sz w:val="26"/>
          <w:szCs w:val="26"/>
        </w:rPr>
        <w:t xml:space="preserve"> mer livskraftiga.</w:t>
      </w:r>
    </w:p>
    <w:p w14:paraId="70D417F3" w14:textId="77777777" w:rsidR="00BC3EEC" w:rsidRPr="00886AC2" w:rsidRDefault="00BC3EEC" w:rsidP="00BC3EEC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</w:p>
    <w:p w14:paraId="72D3F97A" w14:textId="1B497B80" w:rsidR="00C353A1" w:rsidRDefault="00BC3EEC" w:rsidP="00886AC2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Årss</w:t>
      </w:r>
      <w:r w:rsidR="00C353A1" w:rsidRPr="00886AC2">
        <w:rPr>
          <w:rFonts w:ascii="Tahoma" w:hAnsi="Tahoma"/>
          <w:b/>
          <w:bCs/>
          <w:sz w:val="26"/>
          <w:szCs w:val="26"/>
        </w:rPr>
        <w:t>tämman</w:t>
      </w:r>
      <w:r>
        <w:rPr>
          <w:rFonts w:ascii="Tahoma" w:hAnsi="Tahoma"/>
          <w:b/>
          <w:bCs/>
          <w:sz w:val="26"/>
          <w:szCs w:val="26"/>
        </w:rPr>
        <w:t xml:space="preserve"> genomförd</w:t>
      </w:r>
    </w:p>
    <w:p w14:paraId="6D139D7D" w14:textId="08ECA839" w:rsidR="00BC3EEC" w:rsidRDefault="00BC3EEC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  <w:r w:rsidRPr="00BC3EEC">
        <w:rPr>
          <w:rFonts w:ascii="Tahoma" w:hAnsi="Tahoma"/>
          <w:sz w:val="26"/>
          <w:szCs w:val="26"/>
        </w:rPr>
        <w:t>Årets föreningsstämma</w:t>
      </w:r>
      <w:r>
        <w:rPr>
          <w:rFonts w:ascii="Tahoma" w:hAnsi="Tahoma"/>
          <w:sz w:val="26"/>
          <w:szCs w:val="26"/>
        </w:rPr>
        <w:t xml:space="preserve"> kunde inte hållas förrän relativt sent på året, men trots att sommarvärmen redan hade infunnit sig blev det bra närvaro och även ganska många poströster. </w:t>
      </w:r>
      <w:r w:rsidR="00DF11AF">
        <w:rPr>
          <w:rFonts w:ascii="Tahoma" w:hAnsi="Tahoma"/>
          <w:sz w:val="26"/>
          <w:szCs w:val="26"/>
        </w:rPr>
        <w:t xml:space="preserve">Att poströstning kunde genomföras beror på en tillfällig lag som möjliggjort detta. </w:t>
      </w:r>
      <w:r>
        <w:rPr>
          <w:rFonts w:ascii="Tahoma" w:hAnsi="Tahoma"/>
          <w:sz w:val="26"/>
          <w:szCs w:val="26"/>
        </w:rPr>
        <w:t>Stämman valde in tre nya styrelsemedlemmar. Både gamla och nya medlemmar i styrelsen vill tacka er som röstat för förtroendet, och tack även till er som deltagit i eller på annat sätt bidragit till stämman!</w:t>
      </w:r>
    </w:p>
    <w:p w14:paraId="1630A23F" w14:textId="305D985A" w:rsidR="00BC3EEC" w:rsidRDefault="00BC3EEC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</w:p>
    <w:p w14:paraId="11AA8A7E" w14:textId="77777777" w:rsidR="00DF11AF" w:rsidRPr="00BC3EEC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</w:p>
    <w:p w14:paraId="62564558" w14:textId="77777777" w:rsidR="00DF11AF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</w:p>
    <w:p w14:paraId="50619275" w14:textId="77777777" w:rsidR="00DF11AF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noProof/>
          <w:sz w:val="26"/>
          <w:szCs w:val="26"/>
        </w:rPr>
        <w:drawing>
          <wp:inline distT="0" distB="0" distL="0" distR="0" wp14:anchorId="71BCC985" wp14:editId="728BE4FB">
            <wp:extent cx="2733040" cy="4097567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588" cy="410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305AA" w14:textId="77777777" w:rsidR="00DF11AF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</w:p>
    <w:p w14:paraId="2B7A9C6F" w14:textId="4A3C67B2" w:rsidR="00384154" w:rsidRPr="00DF11AF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  <w:r w:rsidRPr="00DF11AF">
        <w:rPr>
          <w:rFonts w:ascii="Tahoma" w:hAnsi="Tahoma"/>
          <w:b/>
          <w:bCs/>
          <w:sz w:val="26"/>
          <w:szCs w:val="26"/>
        </w:rPr>
        <w:t>Med önskan om skön sommar</w:t>
      </w:r>
    </w:p>
    <w:p w14:paraId="0D91FAEF" w14:textId="504CA4A5" w:rsidR="008C35BF" w:rsidRPr="00DF11AF" w:rsidRDefault="00DF11AF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26"/>
          <w:szCs w:val="26"/>
        </w:rPr>
      </w:pPr>
      <w:r w:rsidRPr="00DF11AF">
        <w:rPr>
          <w:rFonts w:ascii="Tahoma" w:hAnsi="Tahoma"/>
          <w:sz w:val="26"/>
          <w:szCs w:val="26"/>
        </w:rPr>
        <w:t xml:space="preserve">Styrelsen vill </w:t>
      </w:r>
      <w:r>
        <w:rPr>
          <w:rFonts w:ascii="Tahoma" w:hAnsi="Tahoma"/>
          <w:sz w:val="26"/>
          <w:szCs w:val="26"/>
        </w:rPr>
        <w:t xml:space="preserve">passa på att </w:t>
      </w:r>
      <w:r w:rsidRPr="00DF11AF">
        <w:rPr>
          <w:rFonts w:ascii="Tahoma" w:hAnsi="Tahoma"/>
          <w:sz w:val="26"/>
          <w:szCs w:val="26"/>
        </w:rPr>
        <w:t xml:space="preserve">önska </w:t>
      </w:r>
      <w:r>
        <w:rPr>
          <w:rFonts w:ascii="Tahoma" w:hAnsi="Tahoma"/>
          <w:sz w:val="26"/>
          <w:szCs w:val="26"/>
        </w:rPr>
        <w:t>er alla en skön sommar!</w:t>
      </w:r>
    </w:p>
    <w:p w14:paraId="6DCFB10A" w14:textId="31E4BFC2" w:rsidR="00C353A1" w:rsidRPr="00886AC2" w:rsidRDefault="00C353A1" w:rsidP="00886AC2">
      <w:pPr>
        <w:pStyle w:val="Standard"/>
        <w:shd w:val="clear" w:color="auto" w:fill="FFFFFF"/>
        <w:spacing w:line="360" w:lineRule="auto"/>
        <w:rPr>
          <w:rFonts w:ascii="Tahoma" w:hAnsi="Tahoma"/>
          <w:b/>
          <w:bCs/>
          <w:sz w:val="26"/>
          <w:szCs w:val="26"/>
        </w:rPr>
      </w:pPr>
    </w:p>
    <w:p w14:paraId="5626A70A" w14:textId="78AA03FF" w:rsidR="00FD484E" w:rsidRPr="00886AC2" w:rsidRDefault="00B5498B" w:rsidP="00886AC2">
      <w:pPr>
        <w:pStyle w:val="Standard"/>
        <w:shd w:val="clear" w:color="auto" w:fill="FFFFFF"/>
        <w:spacing w:line="360" w:lineRule="auto"/>
        <w:rPr>
          <w:rFonts w:ascii="Tahoma" w:hAnsi="Tahoma"/>
          <w:sz w:val="32"/>
          <w:szCs w:val="32"/>
        </w:rPr>
      </w:pPr>
      <w:r w:rsidRPr="00886AC2">
        <w:rPr>
          <w:rFonts w:ascii="Tahoma" w:hAnsi="Tahoma"/>
        </w:rPr>
        <w:br/>
      </w:r>
      <w:r w:rsidRPr="00886AC2">
        <w:rPr>
          <w:rFonts w:ascii="Tahoma" w:hAnsi="Tahoma"/>
          <w:sz w:val="32"/>
          <w:szCs w:val="32"/>
        </w:rPr>
        <w:t>/Styrelsen</w:t>
      </w:r>
    </w:p>
    <w:sectPr w:rsidR="00FD484E" w:rsidRPr="00886AC2">
      <w:headerReference w:type="default" r:id="rId13"/>
      <w:footerReference w:type="default" r:id="rId14"/>
      <w:pgSz w:w="11906" w:h="16838"/>
      <w:pgMar w:top="1190" w:right="794" w:bottom="1038" w:left="794" w:header="850" w:footer="811" w:gutter="0"/>
      <w:cols w:num="2" w:space="720" w:equalWidth="0">
        <w:col w:w="5046" w:space="226"/>
        <w:col w:w="504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40DF6" w14:textId="77777777" w:rsidR="00F26C2D" w:rsidRDefault="00F26C2D">
      <w:r>
        <w:separator/>
      </w:r>
    </w:p>
  </w:endnote>
  <w:endnote w:type="continuationSeparator" w:id="0">
    <w:p w14:paraId="1C4054ED" w14:textId="77777777" w:rsidR="00F26C2D" w:rsidRDefault="00F2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D23E6" w14:textId="77777777" w:rsidR="00F445BE" w:rsidRDefault="00B5498B" w:rsidP="001E5C1D">
    <w:pPr>
      <w:pStyle w:val="Default"/>
      <w:rPr>
        <w:rFonts w:ascii="Tahoma" w:hAnsi="Tahoma"/>
      </w:rPr>
    </w:pPr>
    <w:r>
      <w:rPr>
        <w:rFonts w:ascii="Tahoma" w:hAnsi="Tahoma"/>
      </w:rPr>
      <w:t xml:space="preserve">    </w:t>
    </w:r>
  </w:p>
  <w:p w14:paraId="298D23EA" w14:textId="5E51BE7E" w:rsidR="00F445BE" w:rsidRDefault="00B5498B" w:rsidP="004817D4">
    <w:pPr>
      <w:pStyle w:val="Default"/>
      <w:rPr>
        <w:rFonts w:ascii="Tahoma" w:hAnsi="Tahoma"/>
      </w:rPr>
    </w:pPr>
    <w:r>
      <w:rPr>
        <w:rFonts w:ascii="Tahoma" w:hAnsi="Tahoma"/>
      </w:rPr>
      <w:tab/>
    </w:r>
  </w:p>
  <w:p w14:paraId="26A7806E" w14:textId="77777777" w:rsidR="00F445BE" w:rsidRDefault="00B5498B">
    <w:pPr>
      <w:pStyle w:val="Default"/>
      <w:jc w:val="right"/>
      <w:rPr>
        <w:rFonts w:ascii="Tahoma" w:hAnsi="Tahoma"/>
      </w:rPr>
    </w:pPr>
    <w:r>
      <w:rPr>
        <w:rFonts w:ascii="Tahoma" w:hAnsi="Tahoma"/>
      </w:rPr>
      <w:t xml:space="preserve">styrelsen@brfgraddhyllan.se          </w:t>
    </w:r>
  </w:p>
  <w:p w14:paraId="02F6CD30" w14:textId="77777777" w:rsidR="00F445BE" w:rsidRDefault="00B5498B">
    <w:pPr>
      <w:pStyle w:val="Default"/>
      <w:jc w:val="right"/>
      <w:rPr>
        <w:rFonts w:ascii="Tahoma" w:hAnsi="Tahoma"/>
      </w:rPr>
    </w:pPr>
    <w:r>
      <w:rPr>
        <w:rFonts w:ascii="Tahoma" w:hAnsi="Tahoma"/>
      </w:rPr>
      <w:t xml:space="preserve">www.brfgraddhyllan.se          </w:t>
    </w:r>
  </w:p>
  <w:p w14:paraId="512A5A04" w14:textId="77777777" w:rsidR="00F445BE" w:rsidRDefault="00B5498B">
    <w:pPr>
      <w:pStyle w:val="Default"/>
      <w:jc w:val="right"/>
    </w:pPr>
    <w:r>
      <w:rPr>
        <w:rFonts w:ascii="Tahoma" w:hAnsi="Tahoma"/>
      </w:rPr>
      <w:t xml:space="preserve">org. Nr 769619-2827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40273" w14:textId="77777777" w:rsidR="00F26C2D" w:rsidRDefault="00F26C2D">
      <w:r>
        <w:rPr>
          <w:color w:val="000000"/>
        </w:rPr>
        <w:separator/>
      </w:r>
    </w:p>
  </w:footnote>
  <w:footnote w:type="continuationSeparator" w:id="0">
    <w:p w14:paraId="03BF2524" w14:textId="77777777" w:rsidR="00F26C2D" w:rsidRDefault="00F26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056D6" w14:textId="77777777" w:rsidR="002E623B" w:rsidRDefault="00B5498B">
    <w:pPr>
      <w:pStyle w:val="Standard"/>
      <w:shd w:val="clear" w:color="auto" w:fill="FFFFFF"/>
      <w:rPr>
        <w:rFonts w:ascii="Tahoma" w:hAnsi="Tahoma"/>
        <w:b/>
        <w:bCs/>
        <w:sz w:val="32"/>
        <w:szCs w:val="32"/>
        <w:shd w:val="clear" w:color="auto" w:fill="C0C0C0"/>
      </w:rPr>
    </w:pPr>
    <w:r>
      <w:rPr>
        <w:rFonts w:ascii="Tahoma" w:hAnsi="Tahoma"/>
        <w:b/>
        <w:bCs/>
        <w:noProof/>
        <w:sz w:val="32"/>
        <w:szCs w:val="32"/>
        <w:shd w:val="clear" w:color="auto" w:fill="C0C0C0"/>
        <w:lang w:eastAsia="sv-S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00EED" wp14:editId="77B95DFB">
              <wp:simplePos x="0" y="0"/>
              <wp:positionH relativeFrom="column">
                <wp:posOffset>4638600</wp:posOffset>
              </wp:positionH>
              <wp:positionV relativeFrom="paragraph">
                <wp:posOffset>-304200</wp:posOffset>
              </wp:positionV>
              <wp:extent cx="965880" cy="581760"/>
              <wp:effectExtent l="0" t="0" r="0" b="0"/>
              <wp:wrapSquare wrapText="bothSides"/>
              <wp:docPr id="1" name="Ram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880" cy="581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D5755C1" w14:textId="77777777" w:rsidR="00F445BE" w:rsidRDefault="00F26C2D">
                          <w:pPr>
                            <w:pStyle w:val="Framecontents"/>
                          </w:pPr>
                        </w:p>
                      </w:txbxContent>
                    </wps:txbx>
                    <wps:bodyPr vert="horz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EED" id="_x0000_t202" coordsize="21600,21600" o:spt="202" path="m,l,21600r21600,l21600,xe">
              <v:stroke joinstyle="miter"/>
              <v:path gradientshapeok="t" o:connecttype="rect"/>
            </v:shapetype>
            <v:shape id="Ram1" o:spid="_x0000_s1026" type="#_x0000_t202" style="position:absolute;margin-left:365.25pt;margin-top:-23.95pt;width:76.05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" filled="f" stroked="f">
              <v:textbox style="mso-fit-shape-to-text:t" inset="0,0,0,0">
                <w:txbxContent>
                  <w:p w14:paraId="1D5755C1" w14:textId="77777777" w:rsidR="00F445BE" w:rsidRDefault="00E2682A">
                    <w:pPr>
                      <w:pStyle w:val="Framecontents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/>
        <w:b/>
        <w:bCs/>
        <w:sz w:val="32"/>
        <w:szCs w:val="32"/>
        <w:shd w:val="clear" w:color="auto" w:fill="C0C0C0"/>
      </w:rPr>
      <w:t>Brf Gräddhyllans informationsblad</w:t>
    </w:r>
  </w:p>
  <w:p w14:paraId="2BEA4F7C" w14:textId="7B98D9B4" w:rsidR="00F445BE" w:rsidRPr="002E623B" w:rsidRDefault="00BC3EEC">
    <w:pPr>
      <w:pStyle w:val="Standard"/>
      <w:shd w:val="clear" w:color="auto" w:fill="FFFFFF"/>
      <w:rPr>
        <w:rFonts w:ascii="Tahoma" w:hAnsi="Tahoma"/>
        <w:b/>
        <w:bCs/>
        <w:sz w:val="32"/>
        <w:szCs w:val="32"/>
        <w:shd w:val="clear" w:color="auto" w:fill="C0C0C0"/>
      </w:rPr>
    </w:pPr>
    <w:r>
      <w:rPr>
        <w:rFonts w:ascii="Tahoma" w:hAnsi="Tahoma"/>
        <w:color w:val="000000"/>
        <w:sz w:val="32"/>
        <w:szCs w:val="32"/>
      </w:rPr>
      <w:t>Juli</w:t>
    </w:r>
    <w:r w:rsidR="002E623B">
      <w:rPr>
        <w:rFonts w:ascii="Tahoma" w:hAnsi="Tahoma"/>
        <w:color w:val="000000"/>
        <w:sz w:val="32"/>
        <w:szCs w:val="32"/>
      </w:rPr>
      <w:t xml:space="preserve"> </w:t>
    </w:r>
    <w:r w:rsidR="006F203F">
      <w:rPr>
        <w:rFonts w:ascii="Tahoma" w:hAnsi="Tahoma"/>
        <w:color w:val="000000"/>
        <w:sz w:val="32"/>
        <w:szCs w:val="32"/>
      </w:rPr>
      <w:t>202</w:t>
    </w:r>
    <w:r>
      <w:rPr>
        <w:rFonts w:ascii="Tahoma" w:hAnsi="Tahoma"/>
        <w:color w:val="000000"/>
        <w:sz w:val="32"/>
        <w:szCs w:val="32"/>
      </w:rPr>
      <w:t>1</w:t>
    </w:r>
    <w:r w:rsidR="00B5498B">
      <w:rPr>
        <w:rFonts w:ascii="Tahoma" w:hAnsi="Tahoma"/>
        <w:color w:val="000000"/>
        <w:sz w:val="32"/>
        <w:szCs w:val="32"/>
      </w:rPr>
      <w:t xml:space="preserve">      </w:t>
    </w:r>
    <w:r w:rsidR="00B5498B">
      <w:rPr>
        <w:rFonts w:ascii="Tahoma" w:hAnsi="Tahoma"/>
        <w:color w:val="000000"/>
      </w:rPr>
      <w:t>(finns även på hemsidan)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B6549"/>
    <w:multiLevelType w:val="multilevel"/>
    <w:tmpl w:val="CC6016E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4E"/>
    <w:rsid w:val="00006AC3"/>
    <w:rsid w:val="0001134D"/>
    <w:rsid w:val="000275B6"/>
    <w:rsid w:val="000406AC"/>
    <w:rsid w:val="00062C12"/>
    <w:rsid w:val="00077717"/>
    <w:rsid w:val="000D7A3C"/>
    <w:rsid w:val="001361B5"/>
    <w:rsid w:val="00160F3C"/>
    <w:rsid w:val="00164E30"/>
    <w:rsid w:val="0018218B"/>
    <w:rsid w:val="00183B51"/>
    <w:rsid w:val="001A6DD5"/>
    <w:rsid w:val="001B7A01"/>
    <w:rsid w:val="001E5C1D"/>
    <w:rsid w:val="00202239"/>
    <w:rsid w:val="00237E99"/>
    <w:rsid w:val="00263BB6"/>
    <w:rsid w:val="00285058"/>
    <w:rsid w:val="002E22A9"/>
    <w:rsid w:val="002E264C"/>
    <w:rsid w:val="002E623B"/>
    <w:rsid w:val="003561AE"/>
    <w:rsid w:val="00384154"/>
    <w:rsid w:val="003A4331"/>
    <w:rsid w:val="003C1970"/>
    <w:rsid w:val="003E74D2"/>
    <w:rsid w:val="00405780"/>
    <w:rsid w:val="004320AB"/>
    <w:rsid w:val="00437FF1"/>
    <w:rsid w:val="00480261"/>
    <w:rsid w:val="004817D4"/>
    <w:rsid w:val="004C16FD"/>
    <w:rsid w:val="004D6A23"/>
    <w:rsid w:val="004E4387"/>
    <w:rsid w:val="004F0F13"/>
    <w:rsid w:val="00526DD6"/>
    <w:rsid w:val="00531DB1"/>
    <w:rsid w:val="005467D8"/>
    <w:rsid w:val="00594858"/>
    <w:rsid w:val="005B3350"/>
    <w:rsid w:val="005C539B"/>
    <w:rsid w:val="005D2A24"/>
    <w:rsid w:val="00613D3D"/>
    <w:rsid w:val="006810F9"/>
    <w:rsid w:val="0069223C"/>
    <w:rsid w:val="006B3990"/>
    <w:rsid w:val="006D0723"/>
    <w:rsid w:val="006F203F"/>
    <w:rsid w:val="0072339A"/>
    <w:rsid w:val="00767BF6"/>
    <w:rsid w:val="00770BB0"/>
    <w:rsid w:val="007809BC"/>
    <w:rsid w:val="008075AC"/>
    <w:rsid w:val="00886AC2"/>
    <w:rsid w:val="008914DA"/>
    <w:rsid w:val="008C35BF"/>
    <w:rsid w:val="009219E0"/>
    <w:rsid w:val="009F400F"/>
    <w:rsid w:val="00A44FD8"/>
    <w:rsid w:val="00A65EF6"/>
    <w:rsid w:val="00A96F7F"/>
    <w:rsid w:val="00AC36FC"/>
    <w:rsid w:val="00AC7097"/>
    <w:rsid w:val="00AD4D78"/>
    <w:rsid w:val="00AD7621"/>
    <w:rsid w:val="00AF74FF"/>
    <w:rsid w:val="00B328F9"/>
    <w:rsid w:val="00B5498B"/>
    <w:rsid w:val="00B64FED"/>
    <w:rsid w:val="00B867FA"/>
    <w:rsid w:val="00BB3517"/>
    <w:rsid w:val="00BC3EEC"/>
    <w:rsid w:val="00C20E92"/>
    <w:rsid w:val="00C353A1"/>
    <w:rsid w:val="00C75B17"/>
    <w:rsid w:val="00C873C8"/>
    <w:rsid w:val="00C97A85"/>
    <w:rsid w:val="00CB10E8"/>
    <w:rsid w:val="00CD21D4"/>
    <w:rsid w:val="00CF41B2"/>
    <w:rsid w:val="00D05CC3"/>
    <w:rsid w:val="00D447C6"/>
    <w:rsid w:val="00D967D8"/>
    <w:rsid w:val="00DD3D50"/>
    <w:rsid w:val="00DF11AF"/>
    <w:rsid w:val="00DF68C5"/>
    <w:rsid w:val="00E2325C"/>
    <w:rsid w:val="00E2638C"/>
    <w:rsid w:val="00E2682A"/>
    <w:rsid w:val="00EE101F"/>
    <w:rsid w:val="00F26C2D"/>
    <w:rsid w:val="00F3504B"/>
    <w:rsid w:val="00FC32E4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6CF"/>
  <w15:docId w15:val="{98A06BE6-1359-4809-9B0A-811208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styleId="Liststycke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xhere.com/sv/photo/49451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17109CE719D4389D52B7F4679E4E9" ma:contentTypeVersion="11" ma:contentTypeDescription="Skapa ett nytt dokument." ma:contentTypeScope="" ma:versionID="f0123b7fbdd4952bab59fbaaf87787aa">
  <xsd:schema xmlns:xsd="http://www.w3.org/2001/XMLSchema" xmlns:xs="http://www.w3.org/2001/XMLSchema" xmlns:p="http://schemas.microsoft.com/office/2006/metadata/properties" xmlns:ns3="a0a569e4-69bd-487d-b220-da67075f92c3" xmlns:ns4="624407e1-870f-4129-9af7-23313ca83483" targetNamespace="http://schemas.microsoft.com/office/2006/metadata/properties" ma:root="true" ma:fieldsID="3bcbdf87d4d2c5094105253ea7e967eb" ns3:_="" ns4:_="">
    <xsd:import namespace="a0a569e4-69bd-487d-b220-da67075f92c3"/>
    <xsd:import namespace="624407e1-870f-4129-9af7-23313ca834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569e4-69bd-487d-b220-da67075f92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07e1-870f-4129-9af7-23313ca8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B0303-3015-460D-8866-1B43ABDB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569e4-69bd-487d-b220-da67075f92c3"/>
    <ds:schemaRef ds:uri="624407e1-870f-4129-9af7-23313ca83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5FFF4-98D3-4620-ACCF-2B9360A75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EDA54-1C0A-4F7D-8996-46D124993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Gideon</dc:creator>
  <cp:lastModifiedBy>Carl Thörner</cp:lastModifiedBy>
  <cp:revision>5</cp:revision>
  <cp:lastPrinted>2016-03-15T13:19:00Z</cp:lastPrinted>
  <dcterms:created xsi:type="dcterms:W3CDTF">2021-06-30T16:04:00Z</dcterms:created>
  <dcterms:modified xsi:type="dcterms:W3CDTF">2021-07-01T10:06:00Z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0x01010084717109CE719D4389D52B7F4679E4E9</vt:lpwstr>
  </property>
</Properties>
</file>