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120" w:line="270"/>
        <w:ind w:right="0" w:left="0" w:firstLine="0"/>
        <w:jc w:val="left"/>
        <w:rPr>
          <w:rFonts w:ascii="Times New Roman" w:hAnsi="Times New Roman" w:cs="Times New Roman" w:eastAsia="Times New Roman"/>
          <w:color w:val="auto"/>
          <w:spacing w:val="0"/>
          <w:position w:val="0"/>
          <w:sz w:val="24"/>
          <w:shd w:fill="auto" w:val="clear"/>
        </w:rPr>
      </w:pPr>
    </w:p>
    <w:p>
      <w:pPr>
        <w:spacing w:before="0" w:after="120" w:line="270"/>
        <w:ind w:right="0" w:left="0" w:firstLine="0"/>
        <w:jc w:val="left"/>
        <w:rPr>
          <w:rFonts w:ascii="Times New Roman" w:hAnsi="Times New Roman" w:cs="Times New Roman" w:eastAsia="Times New Roman"/>
          <w:color w:val="06457E"/>
          <w:spacing w:val="0"/>
          <w:position w:val="0"/>
          <w:sz w:val="72"/>
          <w:shd w:fill="auto" w:val="clear"/>
        </w:rPr>
      </w:pPr>
      <w:r>
        <w:rPr>
          <w:rFonts w:ascii="Times New Roman" w:hAnsi="Times New Roman" w:cs="Times New Roman" w:eastAsia="Times New Roman"/>
          <w:color w:val="06457E"/>
          <w:spacing w:val="0"/>
          <w:position w:val="0"/>
          <w:sz w:val="72"/>
          <w:shd w:fill="auto" w:val="clear"/>
        </w:rPr>
        <w:t xml:space="preserve">Balkongtvätt!         </w:t>
      </w:r>
      <w:r>
        <w:object w:dxaOrig="1598" w:dyaOrig="1998">
          <v:rect xmlns:o="urn:schemas-microsoft-com:office:office" xmlns:v="urn:schemas-microsoft-com:vml" id="rectole0000000000" style="width:79.900000pt;height:99.9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120" w:line="270"/>
        <w:ind w:right="0" w:left="0" w:firstLine="0"/>
        <w:jc w:val="left"/>
        <w:rPr>
          <w:rFonts w:ascii="Times New Roman" w:hAnsi="Times New Roman" w:cs="Times New Roman" w:eastAsia="Times New Roman"/>
          <w:color w:val="auto"/>
          <w:spacing w:val="0"/>
          <w:position w:val="0"/>
          <w:sz w:val="44"/>
          <w:shd w:fill="auto" w:val="clear"/>
        </w:rPr>
      </w:pPr>
      <w:r>
        <w:rPr>
          <w:rFonts w:ascii="Times New Roman" w:hAnsi="Times New Roman" w:cs="Times New Roman" w:eastAsia="Times New Roman"/>
          <w:color w:val="auto"/>
          <w:spacing w:val="0"/>
          <w:position w:val="0"/>
          <w:sz w:val="44"/>
          <w:shd w:fill="auto" w:val="clear"/>
        </w:rPr>
        <w:t xml:space="preserve">Balkongerna kommer att högtryckstvättas från utsidan.</w:t>
      </w:r>
    </w:p>
    <w:p>
      <w:pPr>
        <w:spacing w:before="0" w:after="120" w:line="270"/>
        <w:ind w:right="0" w:left="0" w:firstLine="0"/>
        <w:jc w:val="left"/>
        <w:rPr>
          <w:rFonts w:ascii="Times New Roman" w:hAnsi="Times New Roman" w:cs="Times New Roman" w:eastAsia="Times New Roman"/>
          <w:color w:val="auto"/>
          <w:spacing w:val="0"/>
          <w:position w:val="0"/>
          <w:sz w:val="44"/>
          <w:shd w:fill="auto" w:val="clear"/>
        </w:rPr>
      </w:pPr>
      <w:r>
        <w:rPr>
          <w:rFonts w:ascii="Times New Roman" w:hAnsi="Times New Roman" w:cs="Times New Roman" w:eastAsia="Times New Roman"/>
          <w:color w:val="auto"/>
          <w:spacing w:val="0"/>
          <w:position w:val="0"/>
          <w:sz w:val="44"/>
          <w:shd w:fill="auto" w:val="clear"/>
        </w:rPr>
        <w:t xml:space="preserve">Arbetet kommer preliminärt starta 7/5 och tar ca en vecka.</w:t>
      </w:r>
    </w:p>
    <w:p>
      <w:pPr>
        <w:spacing w:before="0" w:after="120" w:line="270"/>
        <w:ind w:right="0" w:left="0" w:firstLine="0"/>
        <w:jc w:val="left"/>
        <w:rPr>
          <w:rFonts w:ascii="Times New Roman" w:hAnsi="Times New Roman" w:cs="Times New Roman" w:eastAsia="Times New Roman"/>
          <w:color w:val="auto"/>
          <w:spacing w:val="0"/>
          <w:position w:val="0"/>
          <w:sz w:val="44"/>
          <w:shd w:fill="auto" w:val="clear"/>
        </w:rPr>
      </w:pPr>
      <w:r>
        <w:rPr>
          <w:rFonts w:ascii="Times New Roman" w:hAnsi="Times New Roman" w:cs="Times New Roman" w:eastAsia="Times New Roman"/>
          <w:color w:val="auto"/>
          <w:spacing w:val="0"/>
          <w:position w:val="0"/>
          <w:sz w:val="44"/>
          <w:shd w:fill="auto" w:val="clear"/>
        </w:rPr>
        <w:t xml:space="preserve">Firman kommer att avisera närmare.</w:t>
      </w:r>
    </w:p>
    <w:p>
      <w:pPr>
        <w:spacing w:before="0" w:after="120" w:line="270"/>
        <w:ind w:right="0" w:left="0" w:firstLine="0"/>
        <w:jc w:val="left"/>
        <w:rPr>
          <w:rFonts w:ascii="Times New Roman" w:hAnsi="Times New Roman" w:cs="Times New Roman" w:eastAsia="Times New Roman"/>
          <w:color w:val="auto"/>
          <w:spacing w:val="0"/>
          <w:position w:val="0"/>
          <w:sz w:val="44"/>
          <w:shd w:fill="auto" w:val="clear"/>
        </w:rPr>
      </w:pPr>
      <w:r>
        <w:rPr>
          <w:rFonts w:ascii="Times New Roman" w:hAnsi="Times New Roman" w:cs="Times New Roman" w:eastAsia="Times New Roman"/>
          <w:color w:val="auto"/>
          <w:spacing w:val="0"/>
          <w:position w:val="0"/>
          <w:sz w:val="44"/>
          <w:shd w:fill="auto" w:val="clear"/>
        </w:rPr>
        <w:t xml:space="preserve">Saker som är vattenkänsliga eller som inte får bli smutsiga bör plockas bort och fönster måste vara stängda. Firman tar inte ansvar om vatten läcker in genom öppna fönster, eller om saker på balkongerna blir skadade. Insidan av balkongen och fönster sköljs av när balkongplåtarna är rengjorda.</w:t>
      </w:r>
    </w:p>
    <w:p>
      <w:pPr>
        <w:spacing w:before="0" w:after="120" w:line="270"/>
        <w:ind w:right="0" w:left="0" w:firstLine="0"/>
        <w:jc w:val="left"/>
        <w:rPr>
          <w:rFonts w:ascii="Times New Roman" w:hAnsi="Times New Roman" w:cs="Times New Roman" w:eastAsia="Times New Roman"/>
          <w:color w:val="auto"/>
          <w:spacing w:val="0"/>
          <w:position w:val="0"/>
          <w:sz w:val="44"/>
          <w:shd w:fill="auto" w:val="clear"/>
        </w:rPr>
      </w:pPr>
      <w:r>
        <w:rPr>
          <w:rFonts w:ascii="Times New Roman" w:hAnsi="Times New Roman" w:cs="Times New Roman" w:eastAsia="Times New Roman"/>
          <w:color w:val="auto"/>
          <w:spacing w:val="0"/>
          <w:position w:val="0"/>
          <w:sz w:val="44"/>
          <w:shd w:fill="auto" w:val="clear"/>
        </w:rPr>
        <w:t xml:space="preserve">                                 Styrelsen </w:t>
      </w:r>
    </w:p>
    <w:p>
      <w:pPr>
        <w:spacing w:before="0" w:after="120" w:line="270"/>
        <w:ind w:right="0" w:left="0" w:firstLine="0"/>
        <w:jc w:val="left"/>
        <w:rPr>
          <w:rFonts w:ascii="Times New Roman" w:hAnsi="Times New Roman" w:cs="Times New Roman" w:eastAsia="Times New Roman"/>
          <w:color w:val="auto"/>
          <w:spacing w:val="0"/>
          <w:position w:val="0"/>
          <w:sz w:val="44"/>
          <w:shd w:fill="auto" w:val="clear"/>
        </w:rPr>
      </w:pPr>
    </w:p>
    <w:p>
      <w:pPr>
        <w:spacing w:before="0" w:after="120" w:line="270"/>
        <w:ind w:right="0" w:left="0" w:firstLine="0"/>
        <w:jc w:val="left"/>
        <w:rPr>
          <w:rFonts w:ascii="Times New Roman" w:hAnsi="Times New Roman" w:cs="Times New Roman" w:eastAsia="Times New Roman"/>
          <w:color w:val="auto"/>
          <w:spacing w:val="0"/>
          <w:position w:val="0"/>
          <w:sz w:val="44"/>
          <w:shd w:fill="auto" w:val="clear"/>
        </w:rPr>
      </w:pPr>
      <w:r>
        <w:rPr>
          <w:rFonts w:ascii="Times New Roman" w:hAnsi="Times New Roman" w:cs="Times New Roman" w:eastAsia="Times New Roman"/>
          <w:color w:val="auto"/>
          <w:spacing w:val="0"/>
          <w:position w:val="0"/>
          <w:sz w:val="44"/>
          <w:shd w:fill="auto" w:val="clear"/>
        </w:rPr>
        <w:t xml:space="preserve"> </w:t>
      </w:r>
      <w:r>
        <w:object w:dxaOrig="1310" w:dyaOrig="2073">
          <v:rect xmlns:o="urn:schemas-microsoft-com:office:office" xmlns:v="urn:schemas-microsoft-com:vml" id="rectole0000000001" style="width:65.500000pt;height:103.6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0.wmf" Id="docRId1" Type="http://schemas.openxmlformats.org/officeDocument/2006/relationships/image" /><Relationship Target="media/image1.wmf" Id="docRId3" Type="http://schemas.openxmlformats.org/officeDocument/2006/relationships/image" /><Relationship Target="styles.xml" Id="docRId5" Type="http://schemas.openxmlformats.org/officeDocument/2006/relationships/styles" /><Relationship Target="embeddings/oleObject0.bin" Id="docRId0" Type="http://schemas.openxmlformats.org/officeDocument/2006/relationships/oleObject" /><Relationship Target="embeddings/oleObject1.bin" Id="docRId2" Type="http://schemas.openxmlformats.org/officeDocument/2006/relationships/oleObject" /><Relationship Target="numbering.xml" Id="docRId4" Type="http://schemas.openxmlformats.org/officeDocument/2006/relationships/numbering" /></Relationships>
</file>